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6B" w:rsidRPr="0037246B" w:rsidRDefault="00077395" w:rsidP="0037246B">
      <w:pPr>
        <w:pStyle w:val="a3"/>
        <w:shd w:val="clear" w:color="auto" w:fill="FAFAFA"/>
        <w:spacing w:after="0" w:line="390" w:lineRule="atLeast"/>
        <w:rPr>
          <w:rFonts w:ascii="Arial" w:eastAsia="Times New Roman" w:hAnsi="Arial" w:cs="Arial"/>
          <w:lang w:val="kk-KZ" w:eastAsia="ru-RU"/>
        </w:rPr>
      </w:pPr>
      <w:r>
        <w:rPr>
          <w:b/>
          <w:i/>
          <w:sz w:val="32"/>
          <w:szCs w:val="32"/>
          <w:lang w:val="kk-KZ"/>
        </w:rPr>
        <w:tab/>
      </w:r>
      <w:r w:rsidR="0037246B" w:rsidRPr="0037246B">
        <w:rPr>
          <w:rFonts w:ascii="Arial" w:eastAsia="Times New Roman" w:hAnsi="Arial" w:cs="Arial"/>
          <w:b/>
          <w:bCs/>
          <w:bdr w:val="none" w:sz="0" w:space="0" w:color="auto" w:frame="1"/>
          <w:lang w:val="kk-KZ" w:eastAsia="ru-RU"/>
        </w:rPr>
        <w:t>1-сыныпқа құжаттарды қабылдау 1 сәуірде басталып, 1 тамызға дейін жалғасады</w:t>
      </w:r>
      <w:r w:rsidR="0037246B" w:rsidRPr="0037246B">
        <w:rPr>
          <w:rFonts w:ascii="Arial" w:eastAsia="Times New Roman" w:hAnsi="Arial" w:cs="Arial"/>
          <w:lang w:val="kk-KZ" w:eastAsia="ru-RU"/>
        </w:rPr>
        <w:t>, деп хабарлайды </w:t>
      </w:r>
      <w:hyperlink r:id="rId4" w:tgtFrame="_blank" w:history="1">
        <w:r w:rsidR="0037246B" w:rsidRPr="0037246B">
          <w:rPr>
            <w:rFonts w:ascii="Arial" w:eastAsia="Times New Roman" w:hAnsi="Arial" w:cs="Arial"/>
            <w:color w:val="008DD0"/>
            <w:bdr w:val="none" w:sz="0" w:space="0" w:color="auto" w:frame="1"/>
            <w:lang w:val="kk-KZ" w:eastAsia="ru-RU"/>
          </w:rPr>
          <w:t>zakon.kz.</w:t>
        </w:r>
      </w:hyperlink>
    </w:p>
    <w:p w:rsidR="0037246B" w:rsidRPr="0037246B" w:rsidRDefault="0037246B" w:rsidP="0037246B">
      <w:pPr>
        <w:shd w:val="clear" w:color="auto" w:fill="FAFAFA"/>
        <w:spacing w:after="0" w:line="390" w:lineRule="atLeast"/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</w:pP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>Ата-аналар мектеп та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ң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дауы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бойынша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алдын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>-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шешім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абылдап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,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ажетті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құ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жаттарды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уа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ытында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тапсырып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,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о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у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құ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ралдарын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жинастыра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алады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.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Сонда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мектеп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ә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кімшілігі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алдын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>-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сыныптарды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жіктеуге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,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ажетті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о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улы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тар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ғ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тапсырыс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беруге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,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са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ғ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аттарды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ү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лестіруге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,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м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ұғ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алімдер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>ді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ң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құ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рамын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аны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қ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тау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ғ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м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ү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мкіндік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алады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,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деп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хабарлады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Білім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ж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ә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не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Cambria" w:eastAsia="Times New Roman" w:hAnsi="Cambria" w:cs="Cambria"/>
          <w:i/>
          <w:iCs/>
          <w:sz w:val="27"/>
          <w:szCs w:val="27"/>
          <w:lang w:val="kk-KZ" w:eastAsia="ru-RU"/>
        </w:rPr>
        <w:t>ғ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ылым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 xml:space="preserve"> </w:t>
      </w:r>
      <w:r w:rsidRPr="0037246B">
        <w:rPr>
          <w:rFonts w:ascii="Georgia" w:eastAsia="Times New Roman" w:hAnsi="Georgia" w:cs="Georgia"/>
          <w:i/>
          <w:iCs/>
          <w:sz w:val="27"/>
          <w:szCs w:val="27"/>
          <w:lang w:val="kk-KZ" w:eastAsia="ru-RU"/>
        </w:rPr>
        <w:t>министрлігі</w:t>
      </w:r>
      <w:r w:rsidRPr="0037246B">
        <w:rPr>
          <w:rFonts w:ascii="Georgia" w:eastAsia="Times New Roman" w:hAnsi="Georgia" w:cs="Times New Roman"/>
          <w:i/>
          <w:iCs/>
          <w:sz w:val="27"/>
          <w:szCs w:val="27"/>
          <w:lang w:val="kk-KZ" w:eastAsia="ru-RU"/>
        </w:rPr>
        <w:t>.</w:t>
      </w:r>
    </w:p>
    <w:p w:rsidR="0037246B" w:rsidRPr="0037246B" w:rsidRDefault="0037246B" w:rsidP="0037246B">
      <w:pPr>
        <w:shd w:val="clear" w:color="auto" w:fill="FAFAFA"/>
        <w:spacing w:after="225" w:line="390" w:lineRule="atLeast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t>Өтінішті egov.kz арқылы толтыра аласыз.</w:t>
      </w:r>
    </w:p>
    <w:p w:rsidR="0037246B" w:rsidRPr="0037246B" w:rsidRDefault="0037246B" w:rsidP="0037246B">
      <w:pPr>
        <w:shd w:val="clear" w:color="auto" w:fill="FAFAFA"/>
        <w:spacing w:after="0" w:line="390" w:lineRule="atLeast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7246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kk-KZ" w:eastAsia="ru-RU"/>
        </w:rPr>
        <w:t>Қандай құжаттар қажет:</w:t>
      </w:r>
    </w:p>
    <w:p w:rsidR="0037246B" w:rsidRPr="0037246B" w:rsidRDefault="0037246B" w:rsidP="0037246B">
      <w:pPr>
        <w:shd w:val="clear" w:color="auto" w:fill="FAFAFA"/>
        <w:spacing w:after="0" w:line="390" w:lineRule="atLeast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t>1. ата-ананың (немесе оларды алмастыратын адамдардың) өтініші;</w:t>
      </w: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br/>
        <w:t>2. баланың туу туралы куәлігінің көшірмесі;</w:t>
      </w: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br/>
        <w:t>3. 026 / y-3 нысаны бойынша денсаулық жағдайы туралы құжат - "Баланың денсаулық төлқұжаты";</w:t>
      </w: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br/>
        <w:t>4. 063 / у нысанындағы денсаулық жағдайы туралы құжат;</w:t>
      </w: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br/>
        <w:t>5. 3x4 өлшемінде екі сурет.</w:t>
      </w:r>
    </w:p>
    <w:p w:rsidR="0037246B" w:rsidRPr="0037246B" w:rsidRDefault="0037246B" w:rsidP="0037246B">
      <w:pPr>
        <w:shd w:val="clear" w:color="auto" w:fill="FAFAFA"/>
        <w:spacing w:after="225" w:line="390" w:lineRule="atLeast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7246B">
        <w:rPr>
          <w:rFonts w:ascii="Arial" w:eastAsia="Times New Roman" w:hAnsi="Arial" w:cs="Arial"/>
          <w:sz w:val="24"/>
          <w:szCs w:val="24"/>
          <w:lang w:val="kk-KZ" w:eastAsia="ru-RU"/>
        </w:rPr>
        <w:t>Өтінім бір жұмыс күні ішінде қаралады.</w:t>
      </w:r>
    </w:p>
    <w:p w:rsidR="0037246B" w:rsidRPr="00077395" w:rsidRDefault="0037246B" w:rsidP="0037246B">
      <w:pPr>
        <w:tabs>
          <w:tab w:val="left" w:pos="349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bookmarkStart w:id="0" w:name="_GoBack"/>
      <w:bookmarkEnd w:id="0"/>
    </w:p>
    <w:p w:rsidR="009F4180" w:rsidRPr="00077395" w:rsidRDefault="009F4180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sectPr w:rsidR="009F4180" w:rsidRPr="0007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9B"/>
    <w:rsid w:val="00077395"/>
    <w:rsid w:val="0037246B"/>
    <w:rsid w:val="0052619B"/>
    <w:rsid w:val="009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B3F4-A7D3-4B32-86C3-683A7F0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8" w:color="008DD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2021-03-26T05:59:00Z</dcterms:created>
  <dcterms:modified xsi:type="dcterms:W3CDTF">2021-03-30T13:52:00Z</dcterms:modified>
</cp:coreProperties>
</file>